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FD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济宁四和供热有限公司</w:t>
      </w:r>
    </w:p>
    <w:p w14:paraId="4E3056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财务等重大信息公开</w:t>
      </w:r>
    </w:p>
    <w:p w14:paraId="7B9D33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/>
        </w:rPr>
      </w:pPr>
    </w:p>
    <w:p w14:paraId="3EEA11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公司基本情况</w:t>
      </w:r>
    </w:p>
    <w:p w14:paraId="6211A19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（一）基本信息</w:t>
      </w:r>
    </w:p>
    <w:p w14:paraId="34B019B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 xml:space="preserve">1.名    称：济宁四和供热有限公司 </w:t>
      </w:r>
    </w:p>
    <w:p w14:paraId="0D74122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2.企业类型：有限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/>
          <w:bCs/>
          <w:lang w:val="en-US"/>
        </w:rPr>
        <w:t>公司</w:t>
      </w:r>
    </w:p>
    <w:p w14:paraId="20E121A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3.成立日期：2002年6月3日</w:t>
      </w:r>
    </w:p>
    <w:p w14:paraId="1F49805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4.法定代表人：张</w:t>
      </w:r>
      <w:r>
        <w:rPr>
          <w:rFonts w:hint="default" w:ascii="Times New Roman" w:hAnsi="Times New Roman" w:cs="Times New Roman"/>
          <w:b/>
          <w:bCs/>
          <w:lang w:val="en-US"/>
        </w:rPr>
        <w:t>璟</w:t>
      </w:r>
    </w:p>
    <w:p w14:paraId="4DAA84B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5.注册地址：济宁市共青团路11号</w:t>
      </w:r>
    </w:p>
    <w:p w14:paraId="48860F8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6.经营范围：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热力生产和供应</w:t>
      </w:r>
    </w:p>
    <w:p w14:paraId="5222E71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lang w:val="en-US"/>
        </w:rPr>
        <w:t>（二）公司简介</w:t>
      </w:r>
    </w:p>
    <w:p w14:paraId="38805A6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济宁四和供热有限公司始建于2002年，隶属于山东公用控股有限公司，是集城市供热生产、运营，市政工程施工，新能源供热技术研发、应用，资本运营及现代服务业于一体的综合性企业。目前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供热辖区包括济宁市任城区、济宁市经济开发区、任城区经济开发区、太白湖区，供热开发总面积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1600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万平方米，资产总额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亿元，供热规模、供热实力均居山东省供热行业前列。</w:t>
      </w:r>
    </w:p>
    <w:p w14:paraId="629F6F7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近年来，公司积极贯彻落实市委、市政府有关政策要求，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积极推动绿色低碳供热模式，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聚焦新旧动能转换、实施智慧化热网升级改造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实现供热技术创新。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数智化调度中心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集智网系统监控、热线服务、接访服务、维修派单、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监察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功能于一体，运用智能热网自调系统，为用户提供更加优质、快捷的供热服务。</w:t>
      </w:r>
    </w:p>
    <w:p w14:paraId="7D9740C1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公司先后荣获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中国市政工程协会市政工程最高质量水平评价、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山东省总工会富民兴鲁劳动奖状、山东省服务名牌、山东省创新型中小企业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山东省燃气热力行业先进单位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市总工会全员创新企业、市新时代党的创新理论宣讲基地、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市五一劳动奖状、市AAAA级劳动关系和谐企业、市级工人先锋号、市级文明服务窗口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市模范职工小家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等荣誉称号，并连续六年被任城区政府评为城区“十强工业企业”。</w:t>
      </w:r>
    </w:p>
    <w:p w14:paraId="6EA9A5F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在市委、市政府的坚强领导下，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四和供热公司将始终坚持“快速发展是前提，稳健发展是关键，持续发展是目标”的发展思路，以“真情送温暖，服务千万家”为服务理念，不断提高供热能力和服务质量，践行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国有企业的责任担当，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为提升济宁市民生活幸福指数贡献应有力量！</w:t>
      </w:r>
    </w:p>
    <w:p w14:paraId="05C1FF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-643" w:leftChars="0" w:firstLine="1285" w:firstLineChars="4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120E628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3D6E8A5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216" w:firstLineChars="14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056"/>
      </w:tblGrid>
      <w:tr w14:paraId="7920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43" w:type="dxa"/>
          </w:tcPr>
          <w:p w14:paraId="64E596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4056" w:type="dxa"/>
          </w:tcPr>
          <w:p w14:paraId="62B8D5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5927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43" w:type="dxa"/>
          </w:tcPr>
          <w:p w14:paraId="3B5523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4056" w:type="dxa"/>
          </w:tcPr>
          <w:p w14:paraId="12A626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12,785.34</w:t>
            </w:r>
          </w:p>
        </w:tc>
      </w:tr>
      <w:tr w14:paraId="3C25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43" w:type="dxa"/>
          </w:tcPr>
          <w:p w14:paraId="1BF11D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4056" w:type="dxa"/>
          </w:tcPr>
          <w:p w14:paraId="473C20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12,622.51</w:t>
            </w:r>
          </w:p>
        </w:tc>
      </w:tr>
      <w:tr w14:paraId="5B7C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43" w:type="dxa"/>
          </w:tcPr>
          <w:p w14:paraId="71BC9A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4056" w:type="dxa"/>
          </w:tcPr>
          <w:p w14:paraId="6622B5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1,919.10</w:t>
            </w:r>
          </w:p>
        </w:tc>
      </w:tr>
      <w:tr w14:paraId="574B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43" w:type="dxa"/>
          </w:tcPr>
          <w:p w14:paraId="459D76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4056" w:type="dxa"/>
          </w:tcPr>
          <w:p w14:paraId="0EF408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1,352.88</w:t>
            </w:r>
          </w:p>
        </w:tc>
      </w:tr>
      <w:tr w14:paraId="78BF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43" w:type="dxa"/>
          </w:tcPr>
          <w:p w14:paraId="520E79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4056" w:type="dxa"/>
          </w:tcPr>
          <w:p w14:paraId="301A4D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191,462.75</w:t>
            </w:r>
          </w:p>
        </w:tc>
      </w:tr>
      <w:tr w14:paraId="1C61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43" w:type="dxa"/>
          </w:tcPr>
          <w:p w14:paraId="49FB6A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4056" w:type="dxa"/>
          </w:tcPr>
          <w:p w14:paraId="51EA10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126,407.61</w:t>
            </w:r>
          </w:p>
        </w:tc>
      </w:tr>
      <w:tr w14:paraId="780B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643" w:type="dxa"/>
          </w:tcPr>
          <w:p w14:paraId="334382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4056" w:type="dxa"/>
          </w:tcPr>
          <w:p w14:paraId="708CB5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65,055.14</w:t>
            </w:r>
          </w:p>
        </w:tc>
      </w:tr>
    </w:tbl>
    <w:p w14:paraId="0690868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>三、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</w:rPr>
        <w:t>财务预算执行情况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highlight w:val="none"/>
          <w:lang w:val="en-US"/>
        </w:rPr>
        <w:t xml:space="preserve">   </w:t>
      </w:r>
    </w:p>
    <w:p w14:paraId="22932F1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济宁四和供热有限公司预算营业总收入25,546.00万元，实际完成率50.05%；预算利润总额3,656.00万元，实际完成率52.49%。</w:t>
      </w:r>
    </w:p>
    <w:p w14:paraId="2B89EC10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四、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/>
        </w:rPr>
        <w:t>重大事项及对企业的影响</w:t>
      </w:r>
    </w:p>
    <w:p w14:paraId="094FEE77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6A00C9-8CF7-4430-83C9-19DA154D9242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47B9"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35759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35759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ZDNmNWYzOTY2MThjOTRkYzJjNTM4Zjk0NDdkMzAifQ=="/>
  </w:docVars>
  <w:rsids>
    <w:rsidRoot w:val="00AB01EA"/>
    <w:rsid w:val="000035BD"/>
    <w:rsid w:val="00015A87"/>
    <w:rsid w:val="000168AA"/>
    <w:rsid w:val="00075AD8"/>
    <w:rsid w:val="0007671B"/>
    <w:rsid w:val="000A0544"/>
    <w:rsid w:val="000D614C"/>
    <w:rsid w:val="001408B1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97927"/>
    <w:rsid w:val="004D1F6D"/>
    <w:rsid w:val="0050064C"/>
    <w:rsid w:val="005571EB"/>
    <w:rsid w:val="005600CB"/>
    <w:rsid w:val="005A15E0"/>
    <w:rsid w:val="006402B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B7EAC"/>
    <w:rsid w:val="008D33C1"/>
    <w:rsid w:val="008F345A"/>
    <w:rsid w:val="00901067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1181B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100A3"/>
    <w:rsid w:val="00E82D5D"/>
    <w:rsid w:val="00E97D11"/>
    <w:rsid w:val="00EA367A"/>
    <w:rsid w:val="00EF29D3"/>
    <w:rsid w:val="00F21788"/>
    <w:rsid w:val="00F21D3D"/>
    <w:rsid w:val="00F50061"/>
    <w:rsid w:val="00F75FEA"/>
    <w:rsid w:val="00F92532"/>
    <w:rsid w:val="06221379"/>
    <w:rsid w:val="08DE64E6"/>
    <w:rsid w:val="0C1300BA"/>
    <w:rsid w:val="1148732B"/>
    <w:rsid w:val="11D529E3"/>
    <w:rsid w:val="17303DFB"/>
    <w:rsid w:val="18A90101"/>
    <w:rsid w:val="19DF7066"/>
    <w:rsid w:val="19F76E07"/>
    <w:rsid w:val="1C25081E"/>
    <w:rsid w:val="208262A6"/>
    <w:rsid w:val="21391CD4"/>
    <w:rsid w:val="2149751F"/>
    <w:rsid w:val="216C19EB"/>
    <w:rsid w:val="243C66EB"/>
    <w:rsid w:val="2E8678E5"/>
    <w:rsid w:val="2E9539DE"/>
    <w:rsid w:val="2F37646A"/>
    <w:rsid w:val="32DA0AFB"/>
    <w:rsid w:val="359C4116"/>
    <w:rsid w:val="365668DF"/>
    <w:rsid w:val="3ADE08F5"/>
    <w:rsid w:val="3C9B60FA"/>
    <w:rsid w:val="3EB218E1"/>
    <w:rsid w:val="40BD03D8"/>
    <w:rsid w:val="40F379AC"/>
    <w:rsid w:val="46625A9C"/>
    <w:rsid w:val="472C13D1"/>
    <w:rsid w:val="49E019E3"/>
    <w:rsid w:val="4D663EEA"/>
    <w:rsid w:val="5B497EF8"/>
    <w:rsid w:val="5B4E718D"/>
    <w:rsid w:val="5B635A88"/>
    <w:rsid w:val="5D195C77"/>
    <w:rsid w:val="5E5E5DDC"/>
    <w:rsid w:val="67C52FC9"/>
    <w:rsid w:val="6B8A2271"/>
    <w:rsid w:val="6D316FBD"/>
    <w:rsid w:val="6F4A2487"/>
    <w:rsid w:val="73A033E2"/>
    <w:rsid w:val="73FE1D6C"/>
    <w:rsid w:val="76323B4E"/>
    <w:rsid w:val="7B3355FB"/>
    <w:rsid w:val="7C526055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Char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977</Characters>
  <Lines>6</Lines>
  <Paragraphs>1</Paragraphs>
  <TotalTime>16</TotalTime>
  <ScaleCrop>false</ScaleCrop>
  <LinksUpToDate>false</LinksUpToDate>
  <CharactersWithSpaces>987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2025-04-27T03:01:00Z</cp:lastPrinted>
  <dcterms:modified xsi:type="dcterms:W3CDTF">2025-08-31T03:11:28Z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