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A8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山东公用环卫集团有限公司</w:t>
      </w:r>
    </w:p>
    <w:p w14:paraId="09602F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2026年一季度财务等重大信息公开</w:t>
      </w:r>
    </w:p>
    <w:p w14:paraId="38D72DC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/>
          <w:b/>
          <w:bCs/>
          <w:lang w:val="en-US" w:eastAsia="zh-CN"/>
        </w:rPr>
      </w:pPr>
    </w:p>
    <w:p w14:paraId="2038A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公司基本情况</w:t>
      </w:r>
    </w:p>
    <w:p w14:paraId="7B4F56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山东公用环卫集团成立于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月，当年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，市城管局、市国资委按照市委、市政府会议要求，将原市环境卫生管理服务中心下属企业（济宁市前卫清扫保洁有限公司、济宁市生活垃圾综合处理厂）人员及环卫保洁、垃圾处理业务整体划转至环卫集团，经过整合，环卫集团于当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月正式开始独立运作。</w:t>
      </w:r>
    </w:p>
    <w:p w14:paraId="6C62A5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目前，环卫集团是集市政道路保洁、垃圾中转清运、固废处置、市政园林工程于一体的综合性集团公司，下辖济宁市前卫清扫保洁有限公司（以下简称“前卫公司”）、济宁公用固废处置有限公司（以下简称“固废公司”）、济宁公用市政园林集团有限公司（以下简称“园林公司”），拥有员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余人，道路保洁面积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余万平方米，垃圾中转站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座，环卫保洁车辆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余台。承接了我市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条主干道的道路保洁及内环高架、荷花路、火炬路等城区延伸道路保洁，并积极筹建济宁市城乡环卫一体化、建筑垃圾再生利用等一批重点环卫项目。成立以来，高质量完成了济宁市全国文明城市创建、大气污染应急整治、城区垃圾分流等专项任务。市政园林公司是环卫集团与民营企业孔孟园林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月共同组建的混改企业，主要经营园林绿化工程和市政工程，目前已承接市政府岗节日摆花、吴泰闸路绿化及苗木养护、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杨柳立交绿化工程及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城区道路苖木补植等项目。</w:t>
      </w:r>
    </w:p>
    <w:p w14:paraId="3F2E6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主要会计数据和财务指标</w:t>
      </w:r>
    </w:p>
    <w:p w14:paraId="7E36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一季度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营业收入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2096.08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万元，同比降幅9.67%，年度预算收入为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9500.13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万元，预算完成率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22.06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%；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营业总成本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1852.96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万元，预算总成本为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8836.12万元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，预算完成率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20.97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263.73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万元，预算利润总额为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951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万元，预算完成率为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27.73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%；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年一季度缴纳税金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84.77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万元。</w:t>
      </w:r>
    </w:p>
    <w:p w14:paraId="400E2EE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left="0"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资产总额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16032.40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万元，负债总额为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9345.76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万元，资产负债率为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58.29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%。本年经营活动现金流量净额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80.55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万元。</w:t>
      </w:r>
    </w:p>
    <w:p w14:paraId="4CC15AE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rPr>
          <w:rFonts w:hint="default"/>
          <w:b/>
          <w:bCs/>
          <w:sz w:val="32"/>
          <w:szCs w:val="32"/>
          <w:lang w:val="en-US" w:eastAsia="zh-CN"/>
        </w:rPr>
      </w:pPr>
    </w:p>
    <w:p w14:paraId="3C4B95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default"/>
          <w:b/>
          <w:bCs/>
          <w:sz w:val="32"/>
          <w:szCs w:val="32"/>
          <w:lang w:val="en-US" w:eastAsia="zh-CN"/>
        </w:rPr>
      </w:pPr>
    </w:p>
    <w:p w14:paraId="4C27289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default"/>
          <w:b/>
          <w:bCs/>
          <w:sz w:val="32"/>
          <w:szCs w:val="32"/>
          <w:lang w:val="en-US" w:eastAsia="zh-CN"/>
        </w:rPr>
      </w:pPr>
    </w:p>
    <w:p w14:paraId="652E50B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5660" w:firstLineChars="176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315F0761"/>
    <w:rsid w:val="00122346"/>
    <w:rsid w:val="04673534"/>
    <w:rsid w:val="06211A7D"/>
    <w:rsid w:val="07A301A7"/>
    <w:rsid w:val="0F9D0EBF"/>
    <w:rsid w:val="11FE2E27"/>
    <w:rsid w:val="154E3DA5"/>
    <w:rsid w:val="1C237123"/>
    <w:rsid w:val="1DB12D31"/>
    <w:rsid w:val="268D3C63"/>
    <w:rsid w:val="27287113"/>
    <w:rsid w:val="2A447216"/>
    <w:rsid w:val="2B727F7B"/>
    <w:rsid w:val="315F0761"/>
    <w:rsid w:val="35D4153B"/>
    <w:rsid w:val="3E583FEA"/>
    <w:rsid w:val="41134EE3"/>
    <w:rsid w:val="44F22699"/>
    <w:rsid w:val="4D1A1F2A"/>
    <w:rsid w:val="4F91727B"/>
    <w:rsid w:val="55832FC5"/>
    <w:rsid w:val="57544450"/>
    <w:rsid w:val="57DD10E2"/>
    <w:rsid w:val="59F06A2F"/>
    <w:rsid w:val="59F271B9"/>
    <w:rsid w:val="5C682B50"/>
    <w:rsid w:val="5D6520FB"/>
    <w:rsid w:val="5E591A73"/>
    <w:rsid w:val="63FD3E83"/>
    <w:rsid w:val="66FF5806"/>
    <w:rsid w:val="6A75729C"/>
    <w:rsid w:val="6C494049"/>
    <w:rsid w:val="6C8A3782"/>
    <w:rsid w:val="745D2917"/>
    <w:rsid w:val="7CA7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5">
    <w:name w:val="BodyText1I2"/>
    <w:basedOn w:val="6"/>
    <w:autoRedefine/>
    <w:qFormat/>
    <w:uiPriority w:val="0"/>
    <w:pPr>
      <w:snapToGrid w:val="0"/>
      <w:ind w:firstLine="420" w:firstLineChars="200"/>
      <w:jc w:val="both"/>
      <w:textAlignment w:val="baseline"/>
    </w:pPr>
  </w:style>
  <w:style w:type="paragraph" w:customStyle="1" w:styleId="6">
    <w:name w:val="BodyTextIndent"/>
    <w:basedOn w:val="1"/>
    <w:autoRedefine/>
    <w:qFormat/>
    <w:uiPriority w:val="0"/>
    <w:pPr>
      <w:snapToGrid w:val="0"/>
      <w:ind w:firstLine="200"/>
      <w:jc w:val="both"/>
      <w:textAlignment w:val="baseline"/>
    </w:pPr>
    <w:rPr>
      <w:rFonts w:ascii="Calibri" w:hAnsi="Calibri" w:eastAsia="宋体"/>
      <w:kern w:val="2"/>
      <w:sz w:val="21"/>
      <w:szCs w:val="28"/>
      <w:lang w:val="en-US" w:eastAsia="zh-CN" w:bidi="ar-SA"/>
    </w:rPr>
  </w:style>
  <w:style w:type="paragraph" w:customStyle="1" w:styleId="7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828</Characters>
  <Lines>0</Lines>
  <Paragraphs>0</Paragraphs>
  <TotalTime>104</TotalTime>
  <ScaleCrop>false</ScaleCrop>
  <LinksUpToDate>false</LinksUpToDate>
  <CharactersWithSpaces>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2023-04-19T08:54:00Z</dcterms:created>
  <dc:creator>Administrator</dc:creator>
  <cp:lastModifiedBy>张娜</cp:lastModifiedBy>
  <cp:lastPrinted>2023-07-05T09:30:00Z</cp:lastPrinted>
  <dcterms:modified xsi:type="dcterms:W3CDTF">2026-05-04T15:33:46Z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593169B534D346429AF1039AE77E5A69_13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