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山东公用水务集团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 xml:space="preserve">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2025年度财务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等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1.公司名称：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山东公用水务集团有限公司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王宗莉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注册地址：山东省济宁市任城区红星中路23号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经营范围：自来水生产和供应；污水处理及其再生利用；水务行业的投资、建设、设计、施工、经营管理；水质化验；水务技术开发、技术咨询。（依法须经批准的项目，经相关部门批准后方可开展经营活动）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.公司简介：公司为山东公用全资子公司，注册资本金50000万元人民币，统筹管理邹城、兖州、嘉祥、汶上、泗水等11个县区的供水及污水产业，下辖邹城公用水务有限公司、嘉祥公用水务有限公司、济宁兖州区公用水务有限公司等19个全资、控股公司，现有员工约1440人，权属污水处理厂21座（其中在建污水厂2座）、总设计规模88万m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/d; 供水厂57座，服务面积约2300平方公里，服务人口约360万；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截至2025年年底，水务集团资产总额65.2亿元，净资产约17.6亿元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二、主要会计数据和财务指标（截至到2025年12月31日）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单位： 万元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90,917.5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80,101.7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15,145.6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净利润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11,277.8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资产总额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652,443.40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负债总额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476,600.80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所有者权益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175,842.60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营业收入：本年预算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89,655.00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万元，截至到2025年12月31日，完成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101.41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利润总额：本年预算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10,203.00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万元，截至到2025年12月31日，完成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148.44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四、年度内发生的重大事项及对公司的影响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13CC2444"/>
    <w:rsid w:val="001410B8"/>
    <w:rsid w:val="00332EF0"/>
    <w:rsid w:val="003505B5"/>
    <w:rsid w:val="003F77BE"/>
    <w:rsid w:val="007E3428"/>
    <w:rsid w:val="007E5379"/>
    <w:rsid w:val="007F5B54"/>
    <w:rsid w:val="00AC6AB4"/>
    <w:rsid w:val="00BC3130"/>
    <w:rsid w:val="00C455E3"/>
    <w:rsid w:val="00C65B77"/>
    <w:rsid w:val="00D321DA"/>
    <w:rsid w:val="00D4031F"/>
    <w:rsid w:val="00EA422D"/>
    <w:rsid w:val="00FC157F"/>
    <w:rsid w:val="020D0608"/>
    <w:rsid w:val="04F419D9"/>
    <w:rsid w:val="06DF3B7E"/>
    <w:rsid w:val="086C2FF4"/>
    <w:rsid w:val="09EC724C"/>
    <w:rsid w:val="0D052EAD"/>
    <w:rsid w:val="0D6D5D2C"/>
    <w:rsid w:val="103E05DD"/>
    <w:rsid w:val="13CC2444"/>
    <w:rsid w:val="17852965"/>
    <w:rsid w:val="180477A4"/>
    <w:rsid w:val="19560A59"/>
    <w:rsid w:val="1AE856E5"/>
    <w:rsid w:val="1C496371"/>
    <w:rsid w:val="291D5DC4"/>
    <w:rsid w:val="29BA46F0"/>
    <w:rsid w:val="29D47C5C"/>
    <w:rsid w:val="2A4822AF"/>
    <w:rsid w:val="2D9F5C7A"/>
    <w:rsid w:val="2DEE054A"/>
    <w:rsid w:val="33A670F3"/>
    <w:rsid w:val="373830F8"/>
    <w:rsid w:val="40E1715D"/>
    <w:rsid w:val="419C0824"/>
    <w:rsid w:val="44244964"/>
    <w:rsid w:val="50DE6667"/>
    <w:rsid w:val="57404164"/>
    <w:rsid w:val="59EC48C6"/>
    <w:rsid w:val="5C487653"/>
    <w:rsid w:val="5C83014D"/>
    <w:rsid w:val="5E145AF2"/>
    <w:rsid w:val="5F372BCB"/>
    <w:rsid w:val="5F412942"/>
    <w:rsid w:val="60785E58"/>
    <w:rsid w:val="678437B5"/>
    <w:rsid w:val="6A92534E"/>
    <w:rsid w:val="6D631F76"/>
    <w:rsid w:val="70C1078D"/>
    <w:rsid w:val="7451111C"/>
    <w:rsid w:val="75D26FF0"/>
    <w:rsid w:val="775A30EF"/>
    <w:rsid w:val="7FC25A17"/>
    <w:rsid w:val="7FC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paragraph" w:styleId="7">
    <w:name w:val="Body Text First Indent 2"/>
    <w:basedOn w:val="3"/>
    <w:next w:val="6"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543</Words>
  <Characters>686</Characters>
  <Lines>3</Lines>
  <Paragraphs>1</Paragraphs>
  <TotalTime>0</TotalTime>
  <ScaleCrop>false</ScaleCrop>
  <LinksUpToDate>false</LinksUpToDate>
  <CharactersWithSpaces>692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张娜</cp:lastModifiedBy>
  <dcterms:modified xsi:type="dcterms:W3CDTF">2026-06-29T02:14:47Z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EA74C1FF97974B4C9BCB2A66CAC65296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