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山东公用环卫集团有限公司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年度财务等重大信息公开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方正黑体简体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方正黑体简体" w:eastAsia="方正黑体简体" w:cs="Times New Roman"/>
          <w:b/>
          <w:bCs/>
          <w:sz w:val="32"/>
          <w:szCs w:val="32"/>
          <w:lang w:val="en-US" w:eastAsia="zh-CN"/>
        </w:rPr>
        <w:t>一、公司基本情况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rPr>
          <w:rFonts w:hint="eastAsia" w:ascii="Times New Roman" w:hAnsi="Times New Roman" w:eastAsia="方正楷体简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sz w:val="32"/>
          <w:szCs w:val="32"/>
          <w:lang w:val="en-US" w:eastAsia="zh-CN"/>
        </w:rPr>
        <w:t>（一）基本信息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1.企业名称：山东公用环卫集团有限公司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2.企业类型：有限责任公司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3.成立时间：2021年04月06日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4.法定代表人：刘龙飞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5.注册地址：山东省济宁市任城区仙营街道共青团路11号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6.经营范围：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一般项目：环境卫生公共设施安装服务；专业保洁、清洗、消毒服务；物业管理；农村生活垃圾经营性服务；园林绿化工程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施工，建筑物清洁服务；非金属废料和碎屑加工处理；环境保护专用设备销售；城市绿化管理；防洪除涝设施管理；市政设施管理。（除依法须经批准的项目外，凭营业执照依法自主开展经营活动）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许可项目：城市建筑垃圾处置（清运）；城市生活垃圾经营性服务。（依法须经批准的项目，经相关部门批准后方可开展经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政营活动，具体经营项目以相关部门批准文件或许可证件为准）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rPr>
          <w:rFonts w:hint="default" w:ascii="Times New Roman" w:hAnsi="Times New Roman" w:eastAsia="方正楷体简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sz w:val="32"/>
          <w:szCs w:val="32"/>
          <w:lang w:val="en-US" w:eastAsia="zh-CN"/>
        </w:rPr>
        <w:t>（二）公司简介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山东公用环卫集团有限公司成立于</w:t>
      </w:r>
      <w:r>
        <w:rPr>
          <w:rFonts w:hint="eastAsia" w:ascii="Times New Roman" w:hAnsi="Times New Roman" w:eastAsia="方正仿宋简体" w:cs="微软雅黑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2021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年</w:t>
      </w:r>
      <w:r>
        <w:rPr>
          <w:rFonts w:hint="eastAsia" w:ascii="Times New Roman" w:hAnsi="Times New Roman" w:eastAsia="方正仿宋简体" w:cs="微软雅黑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4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月，注册资金</w:t>
      </w:r>
      <w:r>
        <w:rPr>
          <w:rFonts w:hint="eastAsia" w:ascii="Times New Roman" w:hAnsi="Times New Roman" w:eastAsia="方正仿宋简体" w:cs="微软雅黑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2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亿元，是山东公用控股有限公司出资设立的国有独资公司，是集市政道路保洁、垃圾中转清运、建筑垃圾清运、固废处置及再生利用、污水处理、市政园林工程于一体的综合性集团公司。下设济宁市前卫清扫保洁有限公司、济宁公用固废处置有限公司、济宁公用市政园林集团有限公司，具有城市生活垃圾经营性清扫、收集、运输服务许可证，市政公用施工总承包二级资质，拥有员工</w:t>
      </w:r>
      <w:r>
        <w:rPr>
          <w:rFonts w:hint="eastAsia" w:ascii="Times New Roman" w:hAnsi="Times New Roman" w:eastAsia="方正仿宋简体" w:cs="微软雅黑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800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余人，环卫保洁车辆</w:t>
      </w:r>
      <w:r>
        <w:rPr>
          <w:rFonts w:hint="eastAsia" w:ascii="Times New Roman" w:hAnsi="Times New Roman" w:eastAsia="方正仿宋简体" w:cs="微软雅黑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200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余台。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公司成立以来，秉承“专业、诚信、共赢”的经营理念，以“真诚服务，客户满意”为服务宗旨，以“打造行业卓越品牌为目标，坚持“企业化经营、社会化服务、公平化竞争、产业化发展、标准化作业”的运行模式，高质量完成了济宁市全国文明城市创建、大气污染应急整治等专项任务；相继承接了济宁市内环高架及崇德大道快速路等道路保洁项目，吴泰闸路-常青路、济曲快速路、济邹高速公路绿化工程等项目；并积极筹建“环卫服务、垃圾分类、资源回收”三网融合体系、污泥处置处置及资源化利用、固体废弃物再生利用等一批重点环卫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DFDFE"/>
          <w:lang w:val="en-US" w:eastAsia="zh-CN" w:bidi="ar-SA"/>
        </w:rPr>
        <w:t>展望未来，环卫集团将以高质量发展为导向，坚持创新驱动，加快转型升级，努力将洁净城市、无废城市的发展理念融入公司的运营管理中，以打造环卫运营全产业链企业，创建“公用环卫”优质服务品牌为目标，着力提供城乡环境卫生、固废处置及再生利用、市政园林建设及养护一体化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方正黑体简体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方正黑体简体" w:eastAsia="方正黑体简体" w:cs="Times New Roman"/>
          <w:b/>
          <w:bCs/>
          <w:sz w:val="32"/>
          <w:szCs w:val="32"/>
          <w:lang w:val="en-US" w:eastAsia="zh-CN"/>
        </w:rPr>
        <w:t>二、主要会计数据和财务指标</w:t>
      </w:r>
    </w:p>
    <w:tbl>
      <w:tblPr>
        <w:tblStyle w:val="4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3105"/>
        <w:gridCol w:w="2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主要财务数据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  <w:t>单位：人民币万元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  <w:t>项  目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  <w:t>本期金额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  <w:t>去年同期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  <w:t>营业总收入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  <w:t>9046.22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  <w:t>9463.68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  <w:t>营业总成本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  <w:t>8234.19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  <w:t>8566.72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  <w:t>利润总额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  <w:t>835.64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  <w:t>918.52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  <w:t>资产总额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  <w:t>16161.03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  <w:t>11694.32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  <w:t>负债总额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  <w:t>9713.04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  <w:t>6012.35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  <w:t>所有者权益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  <w:t>6447.99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DFDFE"/>
                <w:lang w:val="en-US" w:eastAsia="zh-CN" w:bidi="ar-SA"/>
              </w:rPr>
              <w:t>5681.97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方正黑体简体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方正黑体简体" w:eastAsia="方正黑体简体" w:cs="Times New Roman"/>
          <w:b/>
          <w:bCs/>
          <w:sz w:val="32"/>
          <w:szCs w:val="32"/>
          <w:lang w:val="en-US" w:eastAsia="zh-CN"/>
        </w:rPr>
        <w:t>三、财务预算执行情况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5年营业收入9046.22万元，同比降低4.41%，年度预算收入为9980.12万元，预算完成率90.60%；营业总成本8234.19万元，预算总成本为9060.12万元，预算完成率90.88%；实现利润总额835.64万元，预算利润总额为920万元，预算完成率为90.83%；</w:t>
      </w:r>
      <w:r>
        <w:rPr>
          <w:rFonts w:hint="default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5年缴纳税金408.25万元，同比增长42.34%。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方正黑体简体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方正黑体简体" w:eastAsia="方正黑体简体" w:cs="Times New Roman"/>
          <w:b/>
          <w:bCs/>
          <w:sz w:val="32"/>
          <w:szCs w:val="32"/>
          <w:lang w:val="en-US" w:eastAsia="zh-CN"/>
        </w:rPr>
        <w:t>四、年度内发生的</w:t>
      </w:r>
      <w:bookmarkStart w:id="0" w:name="_GoBack"/>
      <w:bookmarkEnd w:id="0"/>
      <w:r>
        <w:rPr>
          <w:rFonts w:hint="eastAsia" w:ascii="Times New Roman" w:hAnsi="方正黑体简体" w:eastAsia="方正黑体简体" w:cs="Times New Roman"/>
          <w:b/>
          <w:bCs/>
          <w:sz w:val="32"/>
          <w:szCs w:val="32"/>
          <w:lang w:val="en-US" w:eastAsia="zh-CN"/>
        </w:rPr>
        <w:t>重大事项及对公司的影响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YmFhZjgwMGYxNWRlMjUzN2Q3ZTI2MzcwNDNmOWQifQ=="/>
  </w:docVars>
  <w:rsids>
    <w:rsidRoot w:val="315F0761"/>
    <w:rsid w:val="00122346"/>
    <w:rsid w:val="03251F19"/>
    <w:rsid w:val="04673534"/>
    <w:rsid w:val="06211A7D"/>
    <w:rsid w:val="07A301A7"/>
    <w:rsid w:val="11FE2E27"/>
    <w:rsid w:val="154E3DA5"/>
    <w:rsid w:val="1DB12D31"/>
    <w:rsid w:val="268D3C63"/>
    <w:rsid w:val="27287113"/>
    <w:rsid w:val="2A447216"/>
    <w:rsid w:val="2B727F7B"/>
    <w:rsid w:val="315F0761"/>
    <w:rsid w:val="3E583FEA"/>
    <w:rsid w:val="41134EE3"/>
    <w:rsid w:val="422C3029"/>
    <w:rsid w:val="43C10679"/>
    <w:rsid w:val="44F22699"/>
    <w:rsid w:val="488C0F00"/>
    <w:rsid w:val="4D1A1F2A"/>
    <w:rsid w:val="4F91727B"/>
    <w:rsid w:val="57544450"/>
    <w:rsid w:val="57DD10E2"/>
    <w:rsid w:val="59F271B9"/>
    <w:rsid w:val="5C682B50"/>
    <w:rsid w:val="5D6520FB"/>
    <w:rsid w:val="5E591A73"/>
    <w:rsid w:val="5F294F51"/>
    <w:rsid w:val="63FD3E83"/>
    <w:rsid w:val="66FF5806"/>
    <w:rsid w:val="6947533F"/>
    <w:rsid w:val="69DD0FBC"/>
    <w:rsid w:val="6B900A33"/>
    <w:rsid w:val="6C494049"/>
    <w:rsid w:val="706F3A9A"/>
    <w:rsid w:val="736E46F1"/>
    <w:rsid w:val="7CA7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customStyle="1" w:styleId="6">
    <w:name w:val="BodyText1I2"/>
    <w:basedOn w:val="7"/>
    <w:qFormat/>
    <w:uiPriority w:val="0"/>
    <w:pPr>
      <w:snapToGrid w:val="0"/>
      <w:ind w:firstLine="420" w:firstLineChars="200"/>
      <w:jc w:val="both"/>
      <w:textAlignment w:val="baseline"/>
    </w:pPr>
  </w:style>
  <w:style w:type="paragraph" w:customStyle="1" w:styleId="7">
    <w:name w:val="BodyTextIndent"/>
    <w:basedOn w:val="1"/>
    <w:qFormat/>
    <w:uiPriority w:val="0"/>
    <w:pPr>
      <w:snapToGrid w:val="0"/>
      <w:ind w:firstLine="200"/>
      <w:jc w:val="both"/>
      <w:textAlignment w:val="baseline"/>
    </w:pPr>
    <w:rPr>
      <w:rFonts w:ascii="Calibri" w:hAnsi="Calibri" w:eastAsia="宋体"/>
      <w:kern w:val="2"/>
      <w:sz w:val="21"/>
      <w:szCs w:val="28"/>
      <w:lang w:val="en-US" w:eastAsia="zh-CN" w:bidi="ar-SA"/>
    </w:rPr>
  </w:style>
  <w:style w:type="paragraph" w:customStyle="1" w:styleId="8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仿宋_GB2312" w:hAnsi="Calibri" w:eastAsia="仿宋_GB2312" w:cs="仿宋_GB2312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1165</Words>
  <Characters>1329</Characters>
  <Lines>0</Lines>
  <Paragraphs>0</Paragraphs>
  <TotalTime>84</TotalTime>
  <ScaleCrop>false</ScaleCrop>
  <LinksUpToDate>false</LinksUpToDate>
  <CharactersWithSpaces>1331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2023-04-19T08:54:00Z</dcterms:created>
  <dc:creator>Administrator</dc:creator>
  <cp:lastModifiedBy>张娜</cp:lastModifiedBy>
  <cp:lastPrinted>2023-07-05T09:30:00Z</cp:lastPrinted>
  <dcterms:modified xsi:type="dcterms:W3CDTF">2026-06-29T02:59:50Z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593169B534D346429AF1039AE77E5A69_13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