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山东公用康养发展集团有限公司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2025年度财务等重大信息公开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山东公用康养发展集团有限公司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  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山东省济宁北湖省级旅游度假区许庄街道京投总部大厦A02-112室(济宁北湖省级旅游度假区济安桥南路以西常利路以北)（一照多址）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般项目：养生保健服务（非医疗）；养老服务；护理机构服务（不含医疗服务）；母婴生活护理（不含医疗服务）；家政服务；健康咨询服务（不含诊疗服务）；假肢和矫形器（辅助器具）生产装配；康复辅具适配服务；物业管理；会议及展览服务；第一类医疗器械销售；第一类医疗设备租赁；第二类医疗设备租赁；第二类医疗器械销售。（除依法须经批准的项目外，凭营业执照依法自主开展经营活动）许可项目：住宿服务；旅游业务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公司简介: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zh-CN" w:eastAsia="zh-CN"/>
        </w:rPr>
        <w:t>山东公用康养康养集团有限公司是山东公用控股为贯彻落实“积极应对人口老龄化国家战略”，于2024年4月与山东京投集团混改成立，注册资本3.7亿元。公司发挥国企担当倾力打造的“CCRC持续照料式、医康养深度融合”的高品质全龄友好型康养社区。社区位于济宁国家级康养旅游示范基地太白湖新区，占地75亩，总建筑面积14万平方米，东邻全国一流三甲医院，南瞰国家4A级太白湖景区，西接京杭大运河，周边辐射近两万户居民，区位优势显著。公司下设山东公用颐养有限公司、山东公用康复医院有限公司、山东公用中央厨房有限公司三家子公司，分别承接养老护理、医疗康复、全方位保障三大业务板块，形成康养生态链协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会计数据和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财务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指标（截至到2025年12月31日）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单位：万元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5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-2116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净利润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-2116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48518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3430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45088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.营业收入：本年预算2230万元，截至到2025年12月31日，完成39.19%。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2.利润总额：本年预算-2200万元，截至到2025年12月31日，完成98.23%。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四、本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ZWRiMzNhNTIwZjRkODA3ZWFlMzdiYThhNDU3ZjcifQ=="/>
  </w:docVars>
  <w:rsids>
    <w:rsidRoot w:val="13CC2444"/>
    <w:rsid w:val="007E5379"/>
    <w:rsid w:val="00AC6AB4"/>
    <w:rsid w:val="00C455E3"/>
    <w:rsid w:val="00EA422D"/>
    <w:rsid w:val="09EC724C"/>
    <w:rsid w:val="0D214C27"/>
    <w:rsid w:val="0D6D5D2C"/>
    <w:rsid w:val="0DBB4DEE"/>
    <w:rsid w:val="13CC2444"/>
    <w:rsid w:val="14041DB8"/>
    <w:rsid w:val="143E4A1F"/>
    <w:rsid w:val="164B6F7F"/>
    <w:rsid w:val="173239AE"/>
    <w:rsid w:val="180477A4"/>
    <w:rsid w:val="181814F8"/>
    <w:rsid w:val="19560A59"/>
    <w:rsid w:val="1B8878B1"/>
    <w:rsid w:val="1C496371"/>
    <w:rsid w:val="1E8E65A3"/>
    <w:rsid w:val="29D47C5C"/>
    <w:rsid w:val="2A4822AF"/>
    <w:rsid w:val="2D9F5C7A"/>
    <w:rsid w:val="2F9756FB"/>
    <w:rsid w:val="33D858FC"/>
    <w:rsid w:val="34740EBB"/>
    <w:rsid w:val="369730D1"/>
    <w:rsid w:val="38684BF7"/>
    <w:rsid w:val="3D855A97"/>
    <w:rsid w:val="419C0824"/>
    <w:rsid w:val="44244964"/>
    <w:rsid w:val="48235A39"/>
    <w:rsid w:val="4A653814"/>
    <w:rsid w:val="4AA50637"/>
    <w:rsid w:val="4DD65365"/>
    <w:rsid w:val="4EE3409C"/>
    <w:rsid w:val="4F757C22"/>
    <w:rsid w:val="50F65A89"/>
    <w:rsid w:val="51E90E1F"/>
    <w:rsid w:val="53AF16AF"/>
    <w:rsid w:val="548D4732"/>
    <w:rsid w:val="57404164"/>
    <w:rsid w:val="5748675F"/>
    <w:rsid w:val="575161F7"/>
    <w:rsid w:val="57897141"/>
    <w:rsid w:val="5E145AF2"/>
    <w:rsid w:val="5F372BCB"/>
    <w:rsid w:val="5F412942"/>
    <w:rsid w:val="60785E58"/>
    <w:rsid w:val="62314624"/>
    <w:rsid w:val="63AD7520"/>
    <w:rsid w:val="66457DF2"/>
    <w:rsid w:val="67696832"/>
    <w:rsid w:val="694B7AB0"/>
    <w:rsid w:val="6C417E4F"/>
    <w:rsid w:val="6CF7043C"/>
    <w:rsid w:val="6D017159"/>
    <w:rsid w:val="6E101659"/>
    <w:rsid w:val="72B35EE1"/>
    <w:rsid w:val="744E36F0"/>
    <w:rsid w:val="7451111C"/>
    <w:rsid w:val="75D26FF0"/>
    <w:rsid w:val="7738649D"/>
    <w:rsid w:val="775A30EF"/>
    <w:rsid w:val="7FC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1078</Words>
  <Characters>1174</Characters>
  <Lines>3</Lines>
  <Paragraphs>1</Paragraphs>
  <TotalTime>2</TotalTime>
  <ScaleCrop>false</ScaleCrop>
  <LinksUpToDate>false</LinksUpToDate>
  <CharactersWithSpaces>1178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2026-06-30T08:28:00Z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2221213FC7E648829C0F91AA668F6D34_13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