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</w:rPr>
        <w:t>山东公用物资集团</w:t>
      </w:r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</w:rPr>
        <w:t>6</w:t>
      </w:r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</w:rPr>
        <w:t>三季度</w:t>
      </w:r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</w:rPr>
        <w:t>等</w:t>
      </w:r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textAlignment w:val="auto"/>
        <w:rPr>
          <w:rFonts w:ascii="Times New Roman" w:hAnsi="Times New Roman" w:eastAsia="方正黑体简体" w:cs="Times New Roman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1.公司名称：山东公用物资集团有限公司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2.法定代表人：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杜广学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3.注册地址：山东省济宁市鱼台县观鱼大道东首鱼台经济开发区管委会办公楼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4.经营范围：一般项目:紧固件销售;金属材料销售;有色金属合金销售;建筑材料销售;建筑防水卷材产品销售;机械设备销售;环境保护专用设备销售;泵及真空设备销售;涂料销售（不含危险化学品）;化工产品销售（不含许可类化工产品）;煤炭及制品销售;五金产品零售;电子产品销售;仪器仪表销售;终端计量设备销售;工业自动控制系统装置销售;计算机软硬件及辅助设备零售;安全系统监控服务;数字视频监控系统销售;通讯设备销售;安防设备销售;消防器材销售;包装材料及制品销售;塑料制品销售;皮革制品销售;橡胶制品销售;劳动保护用品销售;特种劳动防护用品销售;办公用品销售;家具销售;家用电器销售;照明器具销售;日用百货销售;第一类医疗器械销售;第二类医疗器械销售;医护人员防护用品批发;医用口罩零售;医用口罩批发;医护人员防护用品零售;再生资源销售;再生资源回收（除生产性废旧金属）;生产性废旧金属回收;非金属废料和碎屑加工处理;再生资源加工;物料搬运装备销售;特种设备销售;助动自行车、代步车及零配件销售;招投标代理服务;采购代理服务;商务代理代办服务;国内贸易代理;政府采购代理服务;销售代理;企业管理咨询;工程技术服务（规划管理、勘察、设计、监理除外）;信息咨询服务（不含许可类信息咨询服务）;信息技术咨询服务;社会经济咨询服务;贸易经纪;商务秘书服务;市场营销策划;人力资源服务（不含职业中介活动、劳务派遣服务）。（除依法须经批准的项目外,凭营业执照依法自主开展经营活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 xml:space="preserve">5.公司简介: 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山东公用物资集团有限公司是山东公用控股有限公司的全资子公司，成立于2020年6月8日，注册资本5000万元。公司内设综合办公室、财务部、招标与采购部、信息与计划部“三部一室”，下设济宁天地鸿基商务有限公司子公司，在职在岗职工35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  <w:t xml:space="preserve">                                          单位：万元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</w:rPr>
              <w:t>1548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</w:rPr>
              <w:t>1276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</w:rPr>
              <w:t>272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</w:rPr>
              <w:t>204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</w:rPr>
              <w:t>35027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</w:rPr>
              <w:t>27176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</w:rPr>
              <w:t>7851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2026年三季度</w:t>
      </w:r>
      <w:r>
        <w:rPr>
          <w:rFonts w:ascii="Times New Roman" w:hAnsi="Times New Roman" w:eastAsia="方正黑体简体" w:cs="Times New Roman"/>
          <w:b/>
          <w:bCs/>
          <w:sz w:val="32"/>
          <w:szCs w:val="32"/>
        </w:rPr>
        <w:t>财务预算执行情况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ascii="Times New Roman" w:hAnsi="Times New Roman" w:eastAsia="方正仿宋简体" w:cs="Times New Roman"/>
          <w:b/>
          <w:bCs/>
          <w:sz w:val="32"/>
          <w:szCs w:val="32"/>
          <w:highlight w:val="none"/>
        </w:rPr>
      </w:pPr>
      <w:r>
        <w:rPr>
          <w:rFonts w:ascii="Times New Roman" w:hAnsi="Times New Roman" w:eastAsia="方正仿宋简体" w:cs="Times New Roman"/>
          <w:b/>
          <w:bCs/>
          <w:sz w:val="32"/>
          <w:szCs w:val="32"/>
          <w:highlight w:val="none"/>
        </w:rPr>
        <w:t>2026年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</w:rPr>
        <w:t>三季度</w:t>
      </w:r>
      <w:r>
        <w:rPr>
          <w:rFonts w:ascii="Times New Roman" w:hAnsi="Times New Roman" w:eastAsia="方正仿宋简体" w:cs="Times New Roman"/>
          <w:b/>
          <w:bCs/>
          <w:sz w:val="32"/>
          <w:szCs w:val="32"/>
          <w:highlight w:val="none"/>
        </w:rPr>
        <w:t>实现营业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</w:rPr>
        <w:t>总</w:t>
      </w:r>
      <w:r>
        <w:rPr>
          <w:rFonts w:ascii="Times New Roman" w:hAnsi="Times New Roman" w:eastAsia="方正仿宋简体" w:cs="Times New Roman"/>
          <w:b/>
          <w:bCs/>
          <w:sz w:val="32"/>
          <w:szCs w:val="32"/>
          <w:highlight w:val="none"/>
        </w:rPr>
        <w:t>收入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</w:rPr>
        <w:t>1548</w:t>
      </w:r>
      <w:r>
        <w:rPr>
          <w:rFonts w:ascii="Times New Roman" w:hAnsi="Times New Roman" w:eastAsia="方正仿宋简体" w:cs="Times New Roman"/>
          <w:b/>
          <w:bCs/>
          <w:sz w:val="32"/>
          <w:szCs w:val="32"/>
          <w:highlight w:val="none"/>
        </w:rPr>
        <w:t>万元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</w:rPr>
        <w:t>营业总成本1276万元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eastAsia="zh-CN"/>
        </w:rPr>
        <w:t>，</w:t>
      </w:r>
      <w:r>
        <w:rPr>
          <w:rFonts w:ascii="Times New Roman" w:hAnsi="Times New Roman" w:eastAsia="方正仿宋简体" w:cs="Times New Roman"/>
          <w:b/>
          <w:bCs/>
          <w:sz w:val="32"/>
          <w:szCs w:val="32"/>
          <w:highlight w:val="none"/>
        </w:rPr>
        <w:t>利润总额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</w:rPr>
        <w:t>272</w:t>
      </w:r>
      <w:r>
        <w:rPr>
          <w:rFonts w:ascii="Times New Roman" w:hAnsi="Times New Roman" w:eastAsia="方正仿宋简体" w:cs="Times New Roman"/>
          <w:b/>
          <w:bCs/>
          <w:sz w:val="32"/>
          <w:szCs w:val="32"/>
          <w:highlight w:val="none"/>
        </w:rPr>
        <w:t>万元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</w:rPr>
        <w:t>净利润204万元</w:t>
      </w:r>
      <w:bookmarkStart w:id="0" w:name="_GoBack"/>
      <w:bookmarkEnd w:id="0"/>
      <w:r>
        <w:rPr>
          <w:rFonts w:ascii="Times New Roman" w:hAnsi="Times New Roman" w:eastAsia="方正仿宋简体" w:cs="Times New Roman"/>
          <w:b/>
          <w:bCs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2"/>
        <w:textAlignment w:val="auto"/>
        <w:rPr>
          <w:rFonts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ascii="Times New Roman" w:hAnsi="Times New Roman" w:eastAsia="方正黑体简体" w:cs="Times New Roman"/>
          <w:b/>
          <w:bCs/>
          <w:sz w:val="32"/>
          <w:szCs w:val="32"/>
        </w:rPr>
        <w:t>四、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三季度</w:t>
      </w:r>
      <w:r>
        <w:rPr>
          <w:rFonts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>
      <w:pPr>
        <w:spacing w:line="600" w:lineRule="exact"/>
        <w:ind w:firstLine="642"/>
        <w:rPr>
          <w:rFonts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无。</w:t>
      </w: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242AB5"/>
    <w:rsid w:val="002A246F"/>
    <w:rsid w:val="00322C2B"/>
    <w:rsid w:val="00332EF0"/>
    <w:rsid w:val="00365DB8"/>
    <w:rsid w:val="00366E83"/>
    <w:rsid w:val="003A240A"/>
    <w:rsid w:val="003F77BE"/>
    <w:rsid w:val="004569B0"/>
    <w:rsid w:val="004776E0"/>
    <w:rsid w:val="005D3666"/>
    <w:rsid w:val="007A7F22"/>
    <w:rsid w:val="007E3428"/>
    <w:rsid w:val="007E5379"/>
    <w:rsid w:val="00800A90"/>
    <w:rsid w:val="008447F0"/>
    <w:rsid w:val="00A7318A"/>
    <w:rsid w:val="00AC6AB4"/>
    <w:rsid w:val="00BC3130"/>
    <w:rsid w:val="00C050F2"/>
    <w:rsid w:val="00C455E3"/>
    <w:rsid w:val="00C65B77"/>
    <w:rsid w:val="00CE05F9"/>
    <w:rsid w:val="00D321DA"/>
    <w:rsid w:val="00D85FD6"/>
    <w:rsid w:val="00EA422D"/>
    <w:rsid w:val="00EA65D5"/>
    <w:rsid w:val="00EA7D62"/>
    <w:rsid w:val="00EE1170"/>
    <w:rsid w:val="00FA37D5"/>
    <w:rsid w:val="00FA49CF"/>
    <w:rsid w:val="00FC157F"/>
    <w:rsid w:val="04F419D9"/>
    <w:rsid w:val="06DF3B7E"/>
    <w:rsid w:val="074D3623"/>
    <w:rsid w:val="09EC724C"/>
    <w:rsid w:val="0D052EAD"/>
    <w:rsid w:val="0D6D5D2C"/>
    <w:rsid w:val="103E05DD"/>
    <w:rsid w:val="13CC2444"/>
    <w:rsid w:val="15D840D8"/>
    <w:rsid w:val="17852965"/>
    <w:rsid w:val="180477A4"/>
    <w:rsid w:val="19560A59"/>
    <w:rsid w:val="1C496371"/>
    <w:rsid w:val="1F957A26"/>
    <w:rsid w:val="21EA12B6"/>
    <w:rsid w:val="29D47C5C"/>
    <w:rsid w:val="2A4822AF"/>
    <w:rsid w:val="2BEB55B6"/>
    <w:rsid w:val="2D9F5C7A"/>
    <w:rsid w:val="33A670F3"/>
    <w:rsid w:val="35D9381B"/>
    <w:rsid w:val="35FA4023"/>
    <w:rsid w:val="36BB29A0"/>
    <w:rsid w:val="373830F8"/>
    <w:rsid w:val="3F6A64F8"/>
    <w:rsid w:val="40E1715D"/>
    <w:rsid w:val="419C0824"/>
    <w:rsid w:val="44244964"/>
    <w:rsid w:val="4D16313C"/>
    <w:rsid w:val="50DE6667"/>
    <w:rsid w:val="57404164"/>
    <w:rsid w:val="59EC48C6"/>
    <w:rsid w:val="5C83014D"/>
    <w:rsid w:val="5D75511C"/>
    <w:rsid w:val="5E145AF2"/>
    <w:rsid w:val="5F372BCB"/>
    <w:rsid w:val="5F412942"/>
    <w:rsid w:val="60785E58"/>
    <w:rsid w:val="678437B5"/>
    <w:rsid w:val="6CF238C8"/>
    <w:rsid w:val="70C1078D"/>
    <w:rsid w:val="72D94FAB"/>
    <w:rsid w:val="7451111C"/>
    <w:rsid w:val="75D26FF0"/>
    <w:rsid w:val="775A30EF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Body Text Indent"/>
    <w:basedOn w:val="1"/>
    <w:unhideWhenUsed/>
    <w:qFormat/>
    <w:uiPriority w:val="99"/>
    <w:pPr>
      <w:ind w:left="420" w:leftChars="2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paragraph" w:styleId="7">
    <w:name w:val="Body Text First Indent 2"/>
    <w:basedOn w:val="3"/>
    <w:next w:val="6"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1038</Words>
  <Characters>1138</Characters>
  <Lines>8</Lines>
  <Paragraphs>2</Paragraphs>
  <TotalTime>4</TotalTime>
  <ScaleCrop>false</ScaleCrop>
  <LinksUpToDate>false</LinksUpToDate>
  <CharactersWithSpaces>1140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张娜</cp:lastModifiedBy>
  <cp:lastPrinted>2026-08-20T08:45:00Z</cp:lastPrinted>
  <dcterms:modified xsi:type="dcterms:W3CDTF">2026-10-29T02:38:48Z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C5AD97AD97404C6F8AA141FC283DFD0B_13</vt:lpwstr>
  </property>
  <property fmtid="{D5CDD505-2E9C-101B-9397-08002B2CF9AE}" pid="4" name="KSOTemplateDocerSaveRecord">
    <vt:lpwstr>eyJoZGlkIjoiNzIwOTlmMmQ5NjA4YjA1ODA1NDIwOGE3ZWYzMjM4MGQiLCJ1c2VySWQiOiI1MDM0MDUxODUifQ==</vt:lpwstr>
  </property>
</Properties>
</file>